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C1E" w:rsidRPr="00EC0C1E" w:rsidRDefault="00EC0C1E" w:rsidP="00EC0C1E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Calibri"/>
          <w:bCs/>
          <w:sz w:val="28"/>
          <w:szCs w:val="28"/>
        </w:rPr>
      </w:pPr>
      <w:r w:rsidRPr="00EC0C1E">
        <w:rPr>
          <w:rFonts w:ascii="Times New Roman" w:hAnsi="Times New Roman"/>
          <w:bCs/>
          <w:sz w:val="28"/>
          <w:szCs w:val="28"/>
        </w:rPr>
        <w:t xml:space="preserve">Утвержден                                                                                         приказом </w:t>
      </w:r>
      <w:r w:rsidRPr="00EC0C1E">
        <w:rPr>
          <w:rFonts w:ascii="Times New Roman" w:hAnsi="Times New Roman" w:cs="Calibri"/>
          <w:bCs/>
          <w:sz w:val="28"/>
          <w:szCs w:val="28"/>
        </w:rPr>
        <w:t>Управления Федерального</w:t>
      </w:r>
    </w:p>
    <w:p w:rsidR="00EC0C1E" w:rsidRPr="00EC0C1E" w:rsidRDefault="00EC0C1E" w:rsidP="00EC0C1E">
      <w:pPr>
        <w:tabs>
          <w:tab w:val="left" w:pos="187"/>
        </w:tabs>
        <w:spacing w:after="0" w:line="240" w:lineRule="auto"/>
        <w:ind w:left="5103"/>
        <w:jc w:val="center"/>
        <w:rPr>
          <w:rFonts w:ascii="Times New Roman" w:hAnsi="Times New Roman" w:cs="Calibri"/>
          <w:bCs/>
          <w:sz w:val="28"/>
          <w:szCs w:val="28"/>
        </w:rPr>
      </w:pPr>
      <w:r w:rsidRPr="00EC0C1E">
        <w:rPr>
          <w:rFonts w:ascii="Times New Roman" w:hAnsi="Times New Roman" w:cs="Calibri"/>
          <w:bCs/>
          <w:sz w:val="28"/>
          <w:szCs w:val="28"/>
        </w:rPr>
        <w:t xml:space="preserve">казначейства по </w:t>
      </w:r>
      <w:r w:rsidR="00261ABC">
        <w:rPr>
          <w:rFonts w:ascii="Times New Roman" w:hAnsi="Times New Roman" w:cs="Calibri"/>
          <w:bCs/>
          <w:sz w:val="28"/>
          <w:szCs w:val="28"/>
        </w:rPr>
        <w:t>Владимирской области</w:t>
      </w:r>
      <w:r w:rsidRPr="00EC0C1E">
        <w:rPr>
          <w:rFonts w:ascii="Times New Roman" w:hAnsi="Times New Roman" w:cs="Calibri"/>
          <w:bCs/>
          <w:sz w:val="28"/>
          <w:szCs w:val="28"/>
        </w:rPr>
        <w:t xml:space="preserve"> </w:t>
      </w:r>
    </w:p>
    <w:p w:rsidR="00EC0C1E" w:rsidRPr="00EC0C1E" w:rsidRDefault="00EC0C1E" w:rsidP="00EC0C1E">
      <w:pPr>
        <w:tabs>
          <w:tab w:val="left" w:pos="187"/>
        </w:tabs>
        <w:spacing w:after="0" w:line="240" w:lineRule="auto"/>
        <w:ind w:left="5103"/>
        <w:jc w:val="center"/>
        <w:rPr>
          <w:rFonts w:ascii="Times New Roman CYR" w:hAnsi="Times New Roman CYR"/>
          <w:spacing w:val="5"/>
          <w:sz w:val="28"/>
          <w:szCs w:val="28"/>
        </w:rPr>
      </w:pPr>
      <w:r w:rsidRPr="00EC0C1E">
        <w:rPr>
          <w:rFonts w:ascii="Times New Roman" w:hAnsi="Times New Roman"/>
          <w:sz w:val="28"/>
          <w:szCs w:val="28"/>
        </w:rPr>
        <w:t xml:space="preserve">от </w:t>
      </w:r>
      <w:r w:rsidR="006165F3">
        <w:rPr>
          <w:rFonts w:ascii="Times New Roman" w:hAnsi="Times New Roman"/>
          <w:sz w:val="28"/>
          <w:szCs w:val="28"/>
        </w:rPr>
        <w:t>19 сентября</w:t>
      </w:r>
      <w:r w:rsidR="00E91D00">
        <w:rPr>
          <w:rFonts w:ascii="Times New Roman" w:hAnsi="Times New Roman"/>
          <w:sz w:val="28"/>
          <w:szCs w:val="28"/>
        </w:rPr>
        <w:t xml:space="preserve"> </w:t>
      </w:r>
      <w:r w:rsidR="006165F3">
        <w:rPr>
          <w:rFonts w:ascii="Times New Roman" w:hAnsi="Times New Roman"/>
          <w:sz w:val="28"/>
          <w:szCs w:val="28"/>
        </w:rPr>
        <w:t>2017</w:t>
      </w:r>
      <w:r w:rsidR="00640737">
        <w:rPr>
          <w:rFonts w:ascii="Times New Roman" w:hAnsi="Times New Roman"/>
          <w:sz w:val="28"/>
          <w:szCs w:val="28"/>
        </w:rPr>
        <w:t xml:space="preserve"> г.</w:t>
      </w:r>
      <w:r w:rsidRPr="00EC0C1E">
        <w:rPr>
          <w:rFonts w:ascii="Times New Roman" w:hAnsi="Times New Roman"/>
          <w:sz w:val="28"/>
          <w:szCs w:val="28"/>
        </w:rPr>
        <w:t xml:space="preserve"> №</w:t>
      </w:r>
      <w:r w:rsidR="006165F3">
        <w:rPr>
          <w:rFonts w:ascii="Times New Roman" w:hAnsi="Times New Roman"/>
          <w:sz w:val="28"/>
          <w:szCs w:val="28"/>
        </w:rPr>
        <w:t xml:space="preserve"> 54</w:t>
      </w:r>
      <w:r w:rsidR="00E91D00">
        <w:rPr>
          <w:rFonts w:ascii="Times New Roman" w:hAnsi="Times New Roman"/>
          <w:sz w:val="28"/>
          <w:szCs w:val="28"/>
        </w:rPr>
        <w:t>2</w:t>
      </w:r>
      <w:r w:rsidRPr="00EC0C1E">
        <w:rPr>
          <w:rFonts w:ascii="Times New Roman" w:hAnsi="Times New Roman"/>
          <w:sz w:val="28"/>
          <w:szCs w:val="28"/>
        </w:rPr>
        <w:t xml:space="preserve"> </w:t>
      </w:r>
    </w:p>
    <w:p w:rsidR="006165F3" w:rsidRPr="00EC0C1E" w:rsidRDefault="006165F3" w:rsidP="00533EA9">
      <w:pPr>
        <w:tabs>
          <w:tab w:val="left" w:pos="187"/>
        </w:tabs>
        <w:spacing w:after="0" w:line="240" w:lineRule="auto"/>
        <w:ind w:left="5103"/>
        <w:jc w:val="center"/>
        <w:rPr>
          <w:rFonts w:ascii="Times New Roman CYR" w:hAnsi="Times New Roman CYR"/>
          <w:spacing w:val="5"/>
          <w:sz w:val="28"/>
          <w:szCs w:val="28"/>
        </w:rPr>
      </w:pPr>
      <w:r>
        <w:rPr>
          <w:rFonts w:ascii="Times New Roman CYR" w:hAnsi="Times New Roman CYR"/>
          <w:spacing w:val="5"/>
          <w:sz w:val="28"/>
          <w:szCs w:val="28"/>
        </w:rPr>
        <w:t xml:space="preserve">(в редакции приказа                                                               от </w:t>
      </w:r>
      <w:r w:rsidR="00EB70AF">
        <w:rPr>
          <w:rFonts w:ascii="Times New Roman CYR" w:hAnsi="Times New Roman CYR"/>
          <w:spacing w:val="5"/>
          <w:sz w:val="28"/>
          <w:szCs w:val="28"/>
        </w:rPr>
        <w:t>2 апреля</w:t>
      </w:r>
      <w:r w:rsidR="00A0358C">
        <w:rPr>
          <w:rFonts w:ascii="Times New Roman CYR" w:hAnsi="Times New Roman CYR"/>
          <w:spacing w:val="5"/>
          <w:sz w:val="28"/>
          <w:szCs w:val="28"/>
        </w:rPr>
        <w:t xml:space="preserve"> 202</w:t>
      </w:r>
      <w:r w:rsidR="00EB70AF">
        <w:rPr>
          <w:rFonts w:ascii="Times New Roman CYR" w:hAnsi="Times New Roman CYR"/>
          <w:spacing w:val="5"/>
          <w:sz w:val="28"/>
          <w:szCs w:val="28"/>
        </w:rPr>
        <w:t>4</w:t>
      </w:r>
      <w:r>
        <w:rPr>
          <w:rFonts w:ascii="Times New Roman CYR" w:hAnsi="Times New Roman CYR"/>
          <w:spacing w:val="5"/>
          <w:sz w:val="28"/>
          <w:szCs w:val="28"/>
        </w:rPr>
        <w:t xml:space="preserve"> г. № </w:t>
      </w:r>
      <w:r w:rsidR="00EB70AF">
        <w:rPr>
          <w:rFonts w:ascii="Times New Roman CYR" w:hAnsi="Times New Roman CYR"/>
          <w:spacing w:val="5"/>
          <w:sz w:val="28"/>
          <w:szCs w:val="28"/>
        </w:rPr>
        <w:t>123</w:t>
      </w:r>
      <w:r>
        <w:rPr>
          <w:rFonts w:ascii="Times New Roman CYR" w:hAnsi="Times New Roman CYR"/>
          <w:spacing w:val="5"/>
          <w:sz w:val="28"/>
          <w:szCs w:val="28"/>
        </w:rPr>
        <w:t>)</w:t>
      </w:r>
    </w:p>
    <w:p w:rsidR="00533EA9" w:rsidRDefault="00533EA9" w:rsidP="00EC0C1E">
      <w:pPr>
        <w:shd w:val="clear" w:color="auto" w:fill="FFFFFF"/>
        <w:spacing w:before="5" w:line="240" w:lineRule="auto"/>
        <w:jc w:val="center"/>
        <w:rPr>
          <w:rFonts w:ascii="Times New Roman CYR" w:hAnsi="Times New Roman CYR"/>
          <w:spacing w:val="5"/>
          <w:sz w:val="28"/>
          <w:szCs w:val="28"/>
        </w:rPr>
      </w:pPr>
    </w:p>
    <w:p w:rsidR="00EC0C1E" w:rsidRPr="00EC0C1E" w:rsidRDefault="00EC0C1E" w:rsidP="00EC0C1E">
      <w:pPr>
        <w:shd w:val="clear" w:color="auto" w:fill="FFFFFF"/>
        <w:spacing w:before="5" w:line="240" w:lineRule="auto"/>
        <w:jc w:val="center"/>
        <w:rPr>
          <w:rFonts w:ascii="Times New Roman CYR" w:hAnsi="Times New Roman CYR"/>
          <w:sz w:val="28"/>
          <w:szCs w:val="28"/>
        </w:rPr>
      </w:pPr>
      <w:r w:rsidRPr="00EC0C1E">
        <w:rPr>
          <w:rFonts w:ascii="Times New Roman CYR" w:hAnsi="Times New Roman CYR"/>
          <w:spacing w:val="5"/>
          <w:sz w:val="28"/>
          <w:szCs w:val="28"/>
        </w:rPr>
        <w:t xml:space="preserve">Состав комиссии </w:t>
      </w:r>
      <w:r w:rsidR="00E3090C">
        <w:rPr>
          <w:rFonts w:ascii="Times New Roman CYR" w:hAnsi="Times New Roman CYR"/>
          <w:sz w:val="28"/>
          <w:szCs w:val="28"/>
        </w:rPr>
        <w:t>Управления Федерального</w:t>
      </w:r>
      <w:r w:rsidRPr="00EC0C1E">
        <w:rPr>
          <w:rFonts w:ascii="Times New Roman CYR" w:hAnsi="Times New Roman CYR"/>
          <w:sz w:val="28"/>
          <w:szCs w:val="28"/>
        </w:rPr>
        <w:t xml:space="preserve"> </w:t>
      </w:r>
      <w:r w:rsidR="00E3090C">
        <w:rPr>
          <w:rFonts w:ascii="Times New Roman CYR" w:hAnsi="Times New Roman CYR"/>
          <w:sz w:val="28"/>
          <w:szCs w:val="28"/>
        </w:rPr>
        <w:t xml:space="preserve">казначейства </w:t>
      </w:r>
      <w:r w:rsidRPr="00EC0C1E">
        <w:rPr>
          <w:rFonts w:ascii="Times New Roman CYR" w:hAnsi="Times New Roman CYR"/>
          <w:sz w:val="28"/>
          <w:szCs w:val="28"/>
        </w:rPr>
        <w:t xml:space="preserve">по </w:t>
      </w:r>
      <w:r w:rsidR="00261ABC">
        <w:rPr>
          <w:rFonts w:ascii="Times New Roman CYR" w:hAnsi="Times New Roman CYR"/>
          <w:sz w:val="28"/>
          <w:szCs w:val="28"/>
        </w:rPr>
        <w:t>Владимирской</w:t>
      </w:r>
      <w:r w:rsidRPr="00EC0C1E">
        <w:rPr>
          <w:rFonts w:ascii="Times New Roman CYR" w:hAnsi="Times New Roman CYR"/>
          <w:sz w:val="28"/>
          <w:szCs w:val="28"/>
        </w:rPr>
        <w:t xml:space="preserve"> области по соблюдению требований к служебному поведению государственных гражданских служащих и урегулированию конфликта интересов</w:t>
      </w:r>
    </w:p>
    <w:tbl>
      <w:tblPr>
        <w:tblStyle w:val="a8"/>
        <w:tblW w:w="0" w:type="auto"/>
        <w:tblBorders>
          <w:top w:val="single" w:sz="6" w:space="0" w:color="FDE9D9" w:themeColor="accent6" w:themeTint="33"/>
          <w:left w:val="single" w:sz="6" w:space="0" w:color="FDE9D9" w:themeColor="accent6" w:themeTint="33"/>
          <w:bottom w:val="single" w:sz="6" w:space="0" w:color="FDE9D9" w:themeColor="accent6" w:themeTint="33"/>
          <w:right w:val="single" w:sz="6" w:space="0" w:color="FDE9D9" w:themeColor="accent6" w:themeTint="33"/>
          <w:insideH w:val="single" w:sz="6" w:space="0" w:color="FDE9D9" w:themeColor="accent6" w:themeTint="33"/>
          <w:insideV w:val="single" w:sz="6" w:space="0" w:color="FDE9D9" w:themeColor="accent6" w:themeTint="33"/>
        </w:tblBorders>
        <w:tblLook w:val="04A0" w:firstRow="1" w:lastRow="0" w:firstColumn="1" w:lastColumn="0" w:noHBand="0" w:noVBand="1"/>
      </w:tblPr>
      <w:tblGrid>
        <w:gridCol w:w="4103"/>
        <w:gridCol w:w="5528"/>
      </w:tblGrid>
      <w:tr w:rsidR="00533EA9" w:rsidTr="00533EA9">
        <w:tc>
          <w:tcPr>
            <w:tcW w:w="4103" w:type="dxa"/>
          </w:tcPr>
          <w:p w:rsidR="00533EA9" w:rsidRDefault="00533EA9" w:rsidP="00533EA9">
            <w:pPr>
              <w:spacing w:before="5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Председатель комиссии:</w:t>
            </w:r>
          </w:p>
        </w:tc>
        <w:tc>
          <w:tcPr>
            <w:tcW w:w="5528" w:type="dxa"/>
          </w:tcPr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А.К. Кирсанов 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заместитель руководителя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У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правления</w:t>
            </w:r>
          </w:p>
        </w:tc>
      </w:tr>
      <w:tr w:rsidR="00533EA9" w:rsidTr="00533EA9">
        <w:tc>
          <w:tcPr>
            <w:tcW w:w="4103" w:type="dxa"/>
          </w:tcPr>
          <w:p w:rsidR="00533EA9" w:rsidRPr="00EC0C1E" w:rsidRDefault="00533EA9" w:rsidP="00533EA9">
            <w:pPr>
              <w:spacing w:before="5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Заместитель председателя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комиссии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:</w:t>
            </w:r>
          </w:p>
        </w:tc>
        <w:tc>
          <w:tcPr>
            <w:tcW w:w="5528" w:type="dxa"/>
          </w:tcPr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Ю.С. Адамович 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начальник отдела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государственной гражданской службы и 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кадров</w:t>
            </w:r>
          </w:p>
        </w:tc>
      </w:tr>
      <w:tr w:rsidR="00533EA9" w:rsidTr="00533EA9">
        <w:tc>
          <w:tcPr>
            <w:tcW w:w="4103" w:type="dxa"/>
            <w:vMerge w:val="restart"/>
          </w:tcPr>
          <w:p w:rsidR="00533EA9" w:rsidRPr="00EC0C1E" w:rsidRDefault="00533EA9" w:rsidP="00533EA9">
            <w:pPr>
              <w:spacing w:before="5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Члены комиссии:</w:t>
            </w:r>
          </w:p>
        </w:tc>
        <w:tc>
          <w:tcPr>
            <w:tcW w:w="5528" w:type="dxa"/>
          </w:tcPr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М.В. Устюхина 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– начальник отдела внутреннего контроля и аудита</w:t>
            </w:r>
          </w:p>
        </w:tc>
      </w:tr>
      <w:tr w:rsidR="00533EA9" w:rsidTr="00533EA9">
        <w:tc>
          <w:tcPr>
            <w:tcW w:w="4103" w:type="dxa"/>
            <w:vMerge/>
          </w:tcPr>
          <w:p w:rsidR="00533EA9" w:rsidRPr="00EC0C1E" w:rsidRDefault="00533EA9" w:rsidP="00EC0C1E">
            <w:pPr>
              <w:spacing w:before="5"/>
              <w:jc w:val="center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 xml:space="preserve">А.Г. Юферова </w:t>
            </w:r>
            <w:r w:rsidRPr="00EC0C1E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C0C1E">
              <w:rPr>
                <w:rFonts w:ascii="Times New Roman CYR" w:hAnsi="Times New Roman CYR"/>
                <w:sz w:val="28"/>
                <w:szCs w:val="28"/>
              </w:rPr>
              <w:t>начальник юридического отдела</w:t>
            </w:r>
          </w:p>
        </w:tc>
      </w:tr>
      <w:tr w:rsidR="00533EA9" w:rsidTr="00533EA9">
        <w:tc>
          <w:tcPr>
            <w:tcW w:w="4103" w:type="dxa"/>
            <w:vMerge/>
          </w:tcPr>
          <w:p w:rsidR="00533EA9" w:rsidRPr="00EC0C1E" w:rsidRDefault="00533EA9" w:rsidP="00EC0C1E">
            <w:pPr>
              <w:spacing w:before="5"/>
              <w:jc w:val="center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533EA9" w:rsidP="00533EA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 xml:space="preserve">С.С. Кирова </w:t>
            </w:r>
          </w:p>
          <w:p w:rsidR="00533EA9" w:rsidRDefault="00533EA9" w:rsidP="00533EA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заместитель начальника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отдела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государственной гражданской службы и 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кадров</w:t>
            </w:r>
          </w:p>
        </w:tc>
      </w:tr>
      <w:tr w:rsidR="00533EA9" w:rsidTr="00533EA9">
        <w:tc>
          <w:tcPr>
            <w:tcW w:w="4103" w:type="dxa"/>
            <w:vMerge w:val="restart"/>
          </w:tcPr>
          <w:p w:rsidR="00533EA9" w:rsidRPr="00EC0C1E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Представители образовательных учреждений:</w:t>
            </w:r>
          </w:p>
          <w:p w:rsidR="00533EA9" w:rsidRPr="00EC0C1E" w:rsidRDefault="00533EA9" w:rsidP="00EC0C1E">
            <w:pPr>
              <w:spacing w:before="5"/>
              <w:jc w:val="center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Л.А. Запольнова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</w:p>
          <w:p w:rsidR="00533EA9" w:rsidRDefault="00533EA9" w:rsidP="00533EA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–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доцент кафедры управления Владимирского филиала Российской академии народного хозяйства и государственной службы при Президенте Российской Федерации, кандидат юридических наук</w:t>
            </w:r>
          </w:p>
        </w:tc>
      </w:tr>
      <w:tr w:rsidR="00533EA9" w:rsidTr="00533EA9">
        <w:tc>
          <w:tcPr>
            <w:tcW w:w="4103" w:type="dxa"/>
            <w:vMerge/>
          </w:tcPr>
          <w:p w:rsidR="00533EA9" w:rsidRPr="00EC0C1E" w:rsidRDefault="00533EA9" w:rsidP="00533EA9">
            <w:pPr>
              <w:ind w:firstLine="709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EB70AF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О.А. Корнилова</w:t>
            </w:r>
            <w:r w:rsidR="00533EA9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</w:p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– </w:t>
            </w:r>
            <w:r w:rsidR="00EB70AF" w:rsidRPr="00EB70AF">
              <w:rPr>
                <w:rFonts w:ascii="Times New Roman" w:hAnsi="Times New Roman" w:cs="Times New Roman"/>
                <w:sz w:val="28"/>
                <w:szCs w:val="28"/>
              </w:rPr>
              <w:t>декан факультета экономики Владимирского филиала Российской академии народного хозяйства и государственной службы при Президенте Российской Федерации, кандидат экономических наук, доцент</w:t>
            </w:r>
            <w:bookmarkStart w:id="0" w:name="_GoBack"/>
            <w:bookmarkEnd w:id="0"/>
          </w:p>
        </w:tc>
      </w:tr>
      <w:tr w:rsidR="00533EA9" w:rsidTr="00533EA9">
        <w:trPr>
          <w:trHeight w:val="47"/>
        </w:trPr>
        <w:tc>
          <w:tcPr>
            <w:tcW w:w="4103" w:type="dxa"/>
          </w:tcPr>
          <w:p w:rsidR="00533EA9" w:rsidRPr="00EC0C1E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Секретарь комиссии:</w:t>
            </w:r>
          </w:p>
        </w:tc>
        <w:tc>
          <w:tcPr>
            <w:tcW w:w="5528" w:type="dxa"/>
          </w:tcPr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С.В. Ефимова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</w:p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главный специалист-эксперт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отдела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государственной гражданской службы и 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кадров</w:t>
            </w:r>
          </w:p>
        </w:tc>
      </w:tr>
    </w:tbl>
    <w:p w:rsidR="00533EA9" w:rsidRPr="00EC0C1E" w:rsidRDefault="00533EA9" w:rsidP="00EC0C1E">
      <w:pPr>
        <w:shd w:val="clear" w:color="auto" w:fill="FFFFFF"/>
        <w:spacing w:before="5" w:line="240" w:lineRule="auto"/>
        <w:jc w:val="center"/>
        <w:rPr>
          <w:rFonts w:ascii="Times New Roman CYR" w:hAnsi="Times New Roman CYR"/>
          <w:spacing w:val="5"/>
          <w:sz w:val="28"/>
          <w:szCs w:val="28"/>
        </w:rPr>
      </w:pPr>
    </w:p>
    <w:p w:rsidR="00533EA9" w:rsidRPr="00EC0C1E" w:rsidRDefault="00533EA9"/>
    <w:sectPr w:rsidR="00533EA9" w:rsidRPr="00EC0C1E" w:rsidSect="00533EA9">
      <w:headerReference w:type="even" r:id="rId6"/>
      <w:headerReference w:type="default" r:id="rId7"/>
      <w:pgSz w:w="11906" w:h="16838"/>
      <w:pgMar w:top="709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5B9" w:rsidRDefault="00B025B9" w:rsidP="001E3925">
      <w:pPr>
        <w:spacing w:after="0" w:line="240" w:lineRule="auto"/>
      </w:pPr>
      <w:r>
        <w:separator/>
      </w:r>
    </w:p>
  </w:endnote>
  <w:endnote w:type="continuationSeparator" w:id="0">
    <w:p w:rsidR="00B025B9" w:rsidRDefault="00B025B9" w:rsidP="001E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5B9" w:rsidRDefault="00B025B9" w:rsidP="001E3925">
      <w:pPr>
        <w:spacing w:after="0" w:line="240" w:lineRule="auto"/>
      </w:pPr>
      <w:r>
        <w:separator/>
      </w:r>
    </w:p>
  </w:footnote>
  <w:footnote w:type="continuationSeparator" w:id="0">
    <w:p w:rsidR="00B025B9" w:rsidRDefault="00B025B9" w:rsidP="001E3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9B1" w:rsidRDefault="008B7518" w:rsidP="005161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D6B3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79B1" w:rsidRDefault="00B025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9B1" w:rsidRDefault="008B7518" w:rsidP="005161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D6B3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3EA9">
      <w:rPr>
        <w:rStyle w:val="a5"/>
        <w:noProof/>
      </w:rPr>
      <w:t>2</w:t>
    </w:r>
    <w:r>
      <w:rPr>
        <w:rStyle w:val="a5"/>
      </w:rPr>
      <w:fldChar w:fldCharType="end"/>
    </w:r>
  </w:p>
  <w:p w:rsidR="00B179B1" w:rsidRDefault="00B025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E9"/>
    <w:rsid w:val="00013055"/>
    <w:rsid w:val="00081236"/>
    <w:rsid w:val="00090F42"/>
    <w:rsid w:val="000E1B5C"/>
    <w:rsid w:val="0016052F"/>
    <w:rsid w:val="00162E3D"/>
    <w:rsid w:val="00185345"/>
    <w:rsid w:val="001E3925"/>
    <w:rsid w:val="0020523A"/>
    <w:rsid w:val="00261ABC"/>
    <w:rsid w:val="00301753"/>
    <w:rsid w:val="003552A5"/>
    <w:rsid w:val="00455E6E"/>
    <w:rsid w:val="00533EA9"/>
    <w:rsid w:val="00595B5C"/>
    <w:rsid w:val="00611DAF"/>
    <w:rsid w:val="006165F3"/>
    <w:rsid w:val="00640737"/>
    <w:rsid w:val="00643DC3"/>
    <w:rsid w:val="006B0E74"/>
    <w:rsid w:val="007716EF"/>
    <w:rsid w:val="007D50F8"/>
    <w:rsid w:val="00896977"/>
    <w:rsid w:val="008B2993"/>
    <w:rsid w:val="008B7518"/>
    <w:rsid w:val="00990D65"/>
    <w:rsid w:val="00A0358C"/>
    <w:rsid w:val="00AB3F98"/>
    <w:rsid w:val="00AC4EF3"/>
    <w:rsid w:val="00B025B9"/>
    <w:rsid w:val="00B64952"/>
    <w:rsid w:val="00BD6B36"/>
    <w:rsid w:val="00C45921"/>
    <w:rsid w:val="00CC1724"/>
    <w:rsid w:val="00CC5742"/>
    <w:rsid w:val="00CC78DC"/>
    <w:rsid w:val="00D120AA"/>
    <w:rsid w:val="00D349E1"/>
    <w:rsid w:val="00D8562D"/>
    <w:rsid w:val="00D94BF4"/>
    <w:rsid w:val="00DA42EB"/>
    <w:rsid w:val="00DA7EB6"/>
    <w:rsid w:val="00E3090C"/>
    <w:rsid w:val="00E66408"/>
    <w:rsid w:val="00E74CE9"/>
    <w:rsid w:val="00E91D00"/>
    <w:rsid w:val="00EA05AB"/>
    <w:rsid w:val="00EB70AF"/>
    <w:rsid w:val="00EC0C1E"/>
    <w:rsid w:val="00F9267C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DB63B"/>
  <w15:docId w15:val="{41FF3565-1C6F-4EE4-9CC4-B5273192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4C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E74CE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4CE9"/>
  </w:style>
  <w:style w:type="character" w:customStyle="1" w:styleId="FontStyle26">
    <w:name w:val="Font Style26"/>
    <w:uiPriority w:val="99"/>
    <w:rsid w:val="00455E6E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A0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05A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33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pk63138</dc:creator>
  <cp:lastModifiedBy>Адамович Юлия Сергеевна</cp:lastModifiedBy>
  <cp:revision>4</cp:revision>
  <cp:lastPrinted>2016-09-22T06:44:00Z</cp:lastPrinted>
  <dcterms:created xsi:type="dcterms:W3CDTF">2023-12-05T07:23:00Z</dcterms:created>
  <dcterms:modified xsi:type="dcterms:W3CDTF">2024-04-03T13:18:00Z</dcterms:modified>
</cp:coreProperties>
</file>